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23C7" w14:textId="750A7C5F" w:rsidR="00CD366C" w:rsidRDefault="00AC6115" w:rsidP="00AC6115">
      <w:pPr>
        <w:jc w:val="center"/>
      </w:pPr>
      <w:r w:rsidRPr="00AC6115">
        <w:drawing>
          <wp:inline distT="0" distB="0" distL="0" distR="0" wp14:anchorId="2E522D5E" wp14:editId="1B4E52E2">
            <wp:extent cx="9220200" cy="6652181"/>
            <wp:effectExtent l="0" t="0" r="0" b="0"/>
            <wp:docPr id="1547518124" name="Imagem 1" descr="The image is a document detailing the registration deadlines and prerequisites for various stages of the Basic Education final exams and specialized courses for the year 2026.&#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18124" name="Imagem 1" descr="The image is a document detailing the registration deadlines and prerequisites for various stages of the Basic Education final exams and specialized courses for the year 2026.&#10;&#10;Os conteúdos gerados por IA podem estar incorretos."/>
                    <pic:cNvPicPr/>
                  </pic:nvPicPr>
                  <pic:blipFill>
                    <a:blip r:embed="rId4"/>
                    <a:stretch>
                      <a:fillRect/>
                    </a:stretch>
                  </pic:blipFill>
                  <pic:spPr>
                    <a:xfrm>
                      <a:off x="0" y="0"/>
                      <a:ext cx="9242286" cy="6668115"/>
                    </a:xfrm>
                    <a:prstGeom prst="rect">
                      <a:avLst/>
                    </a:prstGeom>
                  </pic:spPr>
                </pic:pic>
              </a:graphicData>
            </a:graphic>
          </wp:inline>
        </w:drawing>
      </w:r>
    </w:p>
    <w:p w14:paraId="6D21D880" w14:textId="77777777" w:rsidR="00AC6115" w:rsidRDefault="00AC6115"/>
    <w:p w14:paraId="267090CC" w14:textId="1DE65A59" w:rsidR="00AC6115" w:rsidRDefault="00AC6115" w:rsidP="00AC6115">
      <w:pPr>
        <w:jc w:val="center"/>
      </w:pPr>
      <w:r w:rsidRPr="00AC6115">
        <w:drawing>
          <wp:inline distT="0" distB="0" distL="0" distR="0" wp14:anchorId="2924B8D0" wp14:editId="3020D95E">
            <wp:extent cx="8615363" cy="6321171"/>
            <wp:effectExtent l="0" t="0" r="8890" b="0"/>
            <wp:docPr id="1837042077" name="Imagem 1" descr="Diario Oficial&#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42077" name="Imagem 1" descr="Diario Oficial&#10;&#10;Os conteúdos gerados por IA podem estar incorretos."/>
                    <pic:cNvPicPr/>
                  </pic:nvPicPr>
                  <pic:blipFill>
                    <a:blip r:embed="rId5"/>
                    <a:stretch>
                      <a:fillRect/>
                    </a:stretch>
                  </pic:blipFill>
                  <pic:spPr>
                    <a:xfrm>
                      <a:off x="0" y="0"/>
                      <a:ext cx="8615363" cy="6321171"/>
                    </a:xfrm>
                    <a:prstGeom prst="rect">
                      <a:avLst/>
                    </a:prstGeom>
                  </pic:spPr>
                </pic:pic>
              </a:graphicData>
            </a:graphic>
          </wp:inline>
        </w:drawing>
      </w:r>
    </w:p>
    <w:p w14:paraId="733EB98D" w14:textId="7AD35A6B" w:rsidR="00AC6115" w:rsidRDefault="00AC6115" w:rsidP="00AC6115">
      <w:pPr>
        <w:jc w:val="center"/>
      </w:pPr>
      <w:r w:rsidRPr="00AC6115">
        <w:lastRenderedPageBreak/>
        <w:drawing>
          <wp:inline distT="0" distB="0" distL="0" distR="0" wp14:anchorId="1940ADBD" wp14:editId="1D5CE0E1">
            <wp:extent cx="8984552" cy="3386138"/>
            <wp:effectExtent l="0" t="0" r="7620" b="5080"/>
            <wp:docPr id="852551089" name="Imagem 1" descr="The image is a document, specifically a document numbered 37 issued by the Republic, detailing the admission conditions and deadlines for various educational stages and levels, including prerequisites for progression into scientific and humanistic courses, excluding secondary recurrent studie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51089" name="Imagem 1" descr="The image is a document, specifically a document numbered 37 issued by the Republic, detailing the admission conditions and deadlines for various educational stages and levels, including prerequisites for progression into scientific and humanistic courses, excluding secondary recurrent studies.&#10;&#10;Os conteúdos gerados por IA podem estar incorretos."/>
                    <pic:cNvPicPr/>
                  </pic:nvPicPr>
                  <pic:blipFill>
                    <a:blip r:embed="rId6"/>
                    <a:stretch>
                      <a:fillRect/>
                    </a:stretch>
                  </pic:blipFill>
                  <pic:spPr>
                    <a:xfrm>
                      <a:off x="0" y="0"/>
                      <a:ext cx="9008694" cy="3395237"/>
                    </a:xfrm>
                    <a:prstGeom prst="rect">
                      <a:avLst/>
                    </a:prstGeom>
                  </pic:spPr>
                </pic:pic>
              </a:graphicData>
            </a:graphic>
          </wp:inline>
        </w:drawing>
      </w:r>
    </w:p>
    <w:sectPr w:rsidR="00AC6115" w:rsidSect="00AC611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15"/>
    <w:rsid w:val="004F53A8"/>
    <w:rsid w:val="006335F6"/>
    <w:rsid w:val="00AC6115"/>
    <w:rsid w:val="00CD366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B19B"/>
  <w15:chartTrackingRefBased/>
  <w15:docId w15:val="{B5A8B11B-D3D5-4D85-9730-82F65C13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A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A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AC61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AC61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AC61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AC61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AC61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AC61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AC6115"/>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AC6115"/>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AC6115"/>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AC6115"/>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AC6115"/>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AC6115"/>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AC6115"/>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C6115"/>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C6115"/>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C6115"/>
    <w:rPr>
      <w:rFonts w:eastAsiaTheme="majorEastAsia" w:cstheme="majorBidi"/>
      <w:color w:val="272727" w:themeColor="text1" w:themeTint="D8"/>
    </w:rPr>
  </w:style>
  <w:style w:type="paragraph" w:styleId="Ttulo">
    <w:name w:val="Title"/>
    <w:basedOn w:val="Normal"/>
    <w:next w:val="Normal"/>
    <w:link w:val="TtuloCarter"/>
    <w:uiPriority w:val="10"/>
    <w:qFormat/>
    <w:rsid w:val="00AC6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AC61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AC6115"/>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AC6115"/>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AC6115"/>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AC6115"/>
    <w:rPr>
      <w:i/>
      <w:iCs/>
      <w:color w:val="404040" w:themeColor="text1" w:themeTint="BF"/>
    </w:rPr>
  </w:style>
  <w:style w:type="paragraph" w:styleId="PargrafodaLista">
    <w:name w:val="List Paragraph"/>
    <w:basedOn w:val="Normal"/>
    <w:uiPriority w:val="34"/>
    <w:qFormat/>
    <w:rsid w:val="00AC6115"/>
    <w:pPr>
      <w:ind w:left="720"/>
      <w:contextualSpacing/>
    </w:pPr>
  </w:style>
  <w:style w:type="character" w:styleId="nfaseIntensa">
    <w:name w:val="Intense Emphasis"/>
    <w:basedOn w:val="Tipodeletrapredefinidodopargrafo"/>
    <w:uiPriority w:val="21"/>
    <w:qFormat/>
    <w:rsid w:val="00AC6115"/>
    <w:rPr>
      <w:i/>
      <w:iCs/>
      <w:color w:val="0F4761" w:themeColor="accent1" w:themeShade="BF"/>
    </w:rPr>
  </w:style>
  <w:style w:type="paragraph" w:styleId="CitaoIntensa">
    <w:name w:val="Intense Quote"/>
    <w:basedOn w:val="Normal"/>
    <w:next w:val="Normal"/>
    <w:link w:val="CitaoIntensaCarter"/>
    <w:uiPriority w:val="30"/>
    <w:qFormat/>
    <w:rsid w:val="00A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AC6115"/>
    <w:rPr>
      <w:i/>
      <w:iCs/>
      <w:color w:val="0F4761" w:themeColor="accent1" w:themeShade="BF"/>
    </w:rPr>
  </w:style>
  <w:style w:type="character" w:styleId="RefernciaIntensa">
    <w:name w:val="Intense Reference"/>
    <w:basedOn w:val="Tipodeletrapredefinidodopargrafo"/>
    <w:uiPriority w:val="32"/>
    <w:qFormat/>
    <w:rsid w:val="00AC61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Caldeira</dc:creator>
  <cp:keywords/>
  <dc:description/>
  <cp:lastModifiedBy>Ana Caldeira</cp:lastModifiedBy>
  <cp:revision>1</cp:revision>
  <dcterms:created xsi:type="dcterms:W3CDTF">2026-05-29T18:50:00Z</dcterms:created>
  <dcterms:modified xsi:type="dcterms:W3CDTF">2026-05-29T18:55:00Z</dcterms:modified>
</cp:coreProperties>
</file>