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61334" w14:textId="3AE77845" w:rsidR="000C47BD" w:rsidRPr="00455C49" w:rsidRDefault="000C47BD" w:rsidP="000C47BD">
      <w:pPr>
        <w:jc w:val="center"/>
        <w:rPr>
          <w:rFonts w:ascii="Bradley Hand ITC" w:hAnsi="Bradley Hand ITC"/>
          <w:b/>
          <w:bCs/>
          <w:color w:val="70AD47"/>
          <w:spacing w:val="10"/>
          <w:sz w:val="72"/>
          <w:szCs w:val="72"/>
          <w14:glow w14:rad="101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455C49">
        <w:rPr>
          <w:rFonts w:ascii="Bradley Hand ITC" w:hAnsi="Bradley Hand ITC"/>
          <w:b/>
          <w:bCs/>
          <w:color w:val="70AD47"/>
          <w:spacing w:val="10"/>
          <w:sz w:val="72"/>
          <w:szCs w:val="72"/>
          <w14:glow w14:rad="101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Panquecas de Banana</w:t>
      </w:r>
    </w:p>
    <w:p w14:paraId="5CFDBE7D" w14:textId="2F926F87" w:rsidR="006C00C2" w:rsidRPr="00054497" w:rsidRDefault="006C00C2" w:rsidP="006C00C2">
      <w:pPr>
        <w:rPr>
          <w:rFonts w:ascii="Bradley Hand ITC" w:hAnsi="Bradley Hand ITC"/>
          <w:b/>
          <w:bCs/>
          <w:sz w:val="42"/>
          <w:szCs w:val="42"/>
        </w:rPr>
      </w:pPr>
      <w:r w:rsidRPr="00054497">
        <w:rPr>
          <w:rFonts w:ascii="Bradley Hand ITC" w:hAnsi="Bradley Hand ITC"/>
          <w:b/>
          <w:bCs/>
          <w:sz w:val="42"/>
          <w:szCs w:val="42"/>
        </w:rPr>
        <w:t>Ingr</w:t>
      </w:r>
      <w:r w:rsidR="00B875B9">
        <w:rPr>
          <w:rFonts w:ascii="Bradley Hand ITC" w:hAnsi="Bradley Hand ITC"/>
          <w:b/>
          <w:bCs/>
          <w:sz w:val="42"/>
          <w:szCs w:val="42"/>
        </w:rPr>
        <w:t>ed</w:t>
      </w:r>
      <w:r w:rsidRPr="00054497">
        <w:rPr>
          <w:rFonts w:ascii="Bradley Hand ITC" w:hAnsi="Bradley Hand ITC"/>
          <w:b/>
          <w:bCs/>
          <w:sz w:val="42"/>
          <w:szCs w:val="42"/>
        </w:rPr>
        <w:t>ientes:</w:t>
      </w:r>
    </w:p>
    <w:p w14:paraId="3ECD626F" w14:textId="20D9BC2E" w:rsidR="006C00C2" w:rsidRPr="00054497" w:rsidRDefault="006C00C2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-2 Bananas</w:t>
      </w:r>
    </w:p>
    <w:p w14:paraId="0F0C8C6B" w14:textId="34311178" w:rsidR="006C00C2" w:rsidRPr="00054497" w:rsidRDefault="006C00C2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 Ovo</w:t>
      </w:r>
    </w:p>
    <w:p w14:paraId="5977EAAE" w14:textId="7FBBE1BF" w:rsidR="003C591B" w:rsidRPr="00054497" w:rsidRDefault="003C591B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-1/2 Chávena de leite de soja</w:t>
      </w:r>
    </w:p>
    <w:p w14:paraId="03CA0AFB" w14:textId="65D05971" w:rsidR="003C591B" w:rsidRPr="00054497" w:rsidRDefault="003C591B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-10 Colheres de farinha de aveia</w:t>
      </w:r>
    </w:p>
    <w:p w14:paraId="5703646C" w14:textId="48454287" w:rsidR="003C591B" w:rsidRPr="00054497" w:rsidRDefault="003C591B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 Colher de sopa de linhaça m</w:t>
      </w:r>
      <w:r w:rsidR="00B875B9">
        <w:rPr>
          <w:rFonts w:ascii="Bradley Hand ITC" w:hAnsi="Bradley Hand ITC"/>
          <w:b/>
          <w:bCs/>
          <w:sz w:val="34"/>
          <w:szCs w:val="34"/>
        </w:rPr>
        <w:t>o</w:t>
      </w:r>
      <w:r w:rsidR="005922D6">
        <w:rPr>
          <w:rFonts w:ascii="Bradley Hand ITC" w:hAnsi="Bradley Hand ITC"/>
          <w:b/>
          <w:bCs/>
          <w:sz w:val="34"/>
          <w:szCs w:val="34"/>
        </w:rPr>
        <w:t>í</w:t>
      </w:r>
      <w:r w:rsidRPr="00054497">
        <w:rPr>
          <w:rFonts w:ascii="Bradley Hand ITC" w:hAnsi="Bradley Hand ITC"/>
          <w:b/>
          <w:bCs/>
          <w:sz w:val="34"/>
          <w:szCs w:val="34"/>
        </w:rPr>
        <w:t>da (opcional)</w:t>
      </w:r>
    </w:p>
    <w:p w14:paraId="1877F1DB" w14:textId="20F9A773" w:rsidR="003C591B" w:rsidRPr="00054497" w:rsidRDefault="003C591B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 Colher de chá de canela (opcional)</w:t>
      </w:r>
    </w:p>
    <w:p w14:paraId="71FA2715" w14:textId="1690B9DD" w:rsidR="00054497" w:rsidRPr="00B875B9" w:rsidRDefault="00054497" w:rsidP="006C00C2">
      <w:pPr>
        <w:rPr>
          <w:rFonts w:ascii="Bradley Hand ITC" w:hAnsi="Bradley Hand ITC"/>
          <w:b/>
          <w:bCs/>
          <w:sz w:val="34"/>
          <w:szCs w:val="34"/>
        </w:rPr>
      </w:pPr>
      <w:r w:rsidRPr="00054497">
        <w:rPr>
          <w:rFonts w:ascii="Bradley Hand ITC" w:hAnsi="Bradley Hand ITC"/>
          <w:b/>
          <w:bCs/>
          <w:sz w:val="34"/>
          <w:szCs w:val="34"/>
        </w:rPr>
        <w:t>-1 Colher de açúcar</w:t>
      </w:r>
      <w:r w:rsidR="00B875B9">
        <w:rPr>
          <w:rFonts w:ascii="Bradley Hand ITC" w:hAnsi="Bradley Hand ITC"/>
          <w:b/>
          <w:bCs/>
          <w:sz w:val="34"/>
          <w:szCs w:val="34"/>
        </w:rPr>
        <w:t xml:space="preserve"> (opcional)</w:t>
      </w:r>
    </w:p>
    <w:p w14:paraId="675A722D" w14:textId="13DB1AFE" w:rsidR="00FB282B" w:rsidRDefault="00054497" w:rsidP="006C00C2">
      <w:pPr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Preparação</w:t>
      </w:r>
      <w:r w:rsidR="00FB282B">
        <w:rPr>
          <w:rFonts w:ascii="Bradley Hand ITC" w:hAnsi="Bradley Hand ITC"/>
          <w:b/>
          <w:bCs/>
          <w:sz w:val="40"/>
          <w:szCs w:val="40"/>
        </w:rPr>
        <w:t>:</w:t>
      </w:r>
    </w:p>
    <w:p w14:paraId="3A2AC1FE" w14:textId="22567477" w:rsidR="00054497" w:rsidRDefault="006563F8" w:rsidP="006C00C2">
      <w:pPr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 xml:space="preserve">Misturar todos os ingredientes num </w:t>
      </w:r>
      <w:r w:rsidR="005922D6">
        <w:rPr>
          <w:rFonts w:ascii="Bradley Hand ITC" w:hAnsi="Bradley Hand ITC"/>
          <w:b/>
          <w:bCs/>
          <w:sz w:val="40"/>
          <w:szCs w:val="40"/>
        </w:rPr>
        <w:t>liquidificador</w:t>
      </w:r>
      <w:r>
        <w:rPr>
          <w:rFonts w:ascii="Bradley Hand ITC" w:hAnsi="Bradley Hand ITC"/>
          <w:b/>
          <w:bCs/>
          <w:sz w:val="40"/>
          <w:szCs w:val="40"/>
        </w:rPr>
        <w:t xml:space="preserve"> ou com um batedor, e fazer as panquecas numa frigideira que não se pega.</w:t>
      </w:r>
    </w:p>
    <w:p w14:paraId="3A7B2842" w14:textId="314798CD" w:rsidR="006563F8" w:rsidRDefault="006563F8" w:rsidP="006563F8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6563F8">
        <w:rPr>
          <w:rFonts w:ascii="Bradley Hand ITC" w:hAnsi="Bradley Hand ITC"/>
          <w:b/>
          <w:bCs/>
          <w:sz w:val="56"/>
          <w:szCs w:val="56"/>
        </w:rPr>
        <w:t>E está pronto para comer</w:t>
      </w:r>
    </w:p>
    <w:p w14:paraId="22BDCC56" w14:textId="76FCB18D" w:rsidR="006563F8" w:rsidRPr="00B875B9" w:rsidRDefault="006563F8" w:rsidP="006563F8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B875B9">
        <w:rPr>
          <w:rFonts w:ascii="Bradley Hand ITC" w:hAnsi="Bradley Hand ITC"/>
          <w:b/>
          <w:bCs/>
          <w:sz w:val="56"/>
          <w:szCs w:val="56"/>
        </w:rPr>
        <w:t>Bom apetite</w:t>
      </w:r>
    </w:p>
    <w:p w14:paraId="12F18352" w14:textId="77777777" w:rsidR="00B875B9" w:rsidRDefault="00B875B9" w:rsidP="00B875B9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B875B9">
        <w:rPr>
          <w:noProof/>
          <w:lang w:eastAsia="pt-PT"/>
        </w:rPr>
        <w:drawing>
          <wp:inline distT="0" distB="0" distL="0" distR="0" wp14:anchorId="22E2D793" wp14:editId="16AD0DDA">
            <wp:extent cx="2257425" cy="1502214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934" cy="15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22C9" w14:textId="5647996F" w:rsidR="00B875B9" w:rsidRPr="00B875B9" w:rsidRDefault="00B875B9" w:rsidP="00B875B9">
      <w:pPr>
        <w:jc w:val="center"/>
        <w:rPr>
          <w:rFonts w:ascii="Bradley Hand ITC" w:hAnsi="Bradley Hand ITC"/>
          <w:b/>
          <w:bCs/>
          <w:sz w:val="72"/>
          <w:szCs w:val="72"/>
        </w:rPr>
      </w:pPr>
      <w:r w:rsidRPr="00B875B9">
        <w:rPr>
          <w:rFonts w:ascii="Bradley Hand ITC" w:hAnsi="Bradley Hand ITC"/>
          <w:b/>
          <w:bCs/>
          <w:sz w:val="48"/>
          <w:szCs w:val="48"/>
        </w:rPr>
        <w:t>Jéssica Casimiro</w:t>
      </w:r>
      <w:r>
        <w:rPr>
          <w:rFonts w:ascii="Bradley Hand ITC" w:hAnsi="Bradley Hand ITC"/>
          <w:b/>
          <w:bCs/>
          <w:sz w:val="72"/>
          <w:szCs w:val="72"/>
        </w:rPr>
        <w:t xml:space="preserve"> </w:t>
      </w:r>
      <w:r w:rsidRPr="00B875B9">
        <w:rPr>
          <w:rFonts w:ascii="Bradley Hand ITC" w:hAnsi="Bradley Hand ITC"/>
          <w:b/>
          <w:bCs/>
          <w:sz w:val="48"/>
          <w:szCs w:val="48"/>
        </w:rPr>
        <w:t>6º</w:t>
      </w:r>
      <w:r>
        <w:rPr>
          <w:rFonts w:ascii="Bradley Hand ITC" w:hAnsi="Bradley Hand ITC"/>
          <w:b/>
          <w:bCs/>
          <w:sz w:val="48"/>
          <w:szCs w:val="48"/>
        </w:rPr>
        <w:t>B</w:t>
      </w:r>
    </w:p>
    <w:sectPr w:rsidR="00B875B9" w:rsidRPr="00B875B9" w:rsidSect="00455C49">
      <w:pgSz w:w="11906" w:h="16838"/>
      <w:pgMar w:top="1417" w:right="1701" w:bottom="1417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BD"/>
    <w:rsid w:val="00054497"/>
    <w:rsid w:val="000B264B"/>
    <w:rsid w:val="000C47BD"/>
    <w:rsid w:val="003C591B"/>
    <w:rsid w:val="00455C49"/>
    <w:rsid w:val="005922D6"/>
    <w:rsid w:val="006563F8"/>
    <w:rsid w:val="006C00C2"/>
    <w:rsid w:val="00B875B9"/>
    <w:rsid w:val="00E7150F"/>
    <w:rsid w:val="00E970DE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acasimiro01@hotmail.com</dc:creator>
  <cp:lastModifiedBy>Prof. Idália Marina Jorge Cunha Miranda</cp:lastModifiedBy>
  <cp:revision>2</cp:revision>
  <dcterms:created xsi:type="dcterms:W3CDTF">2020-11-02T10:54:00Z</dcterms:created>
  <dcterms:modified xsi:type="dcterms:W3CDTF">2020-11-02T10:54:00Z</dcterms:modified>
</cp:coreProperties>
</file>