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D84" w:rsidRDefault="00824E08" w:rsidP="00047849">
      <w:pPr>
        <w:rPr>
          <w:rFonts w:ascii="Aharoni" w:eastAsia="Gungsuh" w:hAnsi="Aharoni" w:cs="Aharoni"/>
          <w:sz w:val="24"/>
          <w:szCs w:val="24"/>
        </w:rPr>
      </w:pPr>
      <w:bookmarkStart w:id="0" w:name="_GoBack"/>
      <w:bookmarkEnd w:id="0"/>
      <w:r w:rsidRPr="006B3D84">
        <w:rPr>
          <w:rFonts w:ascii="Aharoni" w:eastAsia="Gungsuh" w:hAnsi="Aharoni" w:cs="Aharon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1316990</wp:posOffset>
            </wp:positionH>
            <wp:positionV relativeFrom="paragraph">
              <wp:posOffset>-676275</wp:posOffset>
            </wp:positionV>
            <wp:extent cx="2898140" cy="1517650"/>
            <wp:effectExtent l="0" t="0" r="0" b="0"/>
            <wp:wrapTight wrapText="bothSides">
              <wp:wrapPolygon edited="0">
                <wp:start x="0" y="0"/>
                <wp:lineTo x="0" y="21419"/>
                <wp:lineTo x="21439" y="21419"/>
                <wp:lineTo x="21439" y="0"/>
                <wp:lineTo x="0" y="0"/>
              </wp:wrapPolygon>
            </wp:wrapTight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3D84" w:rsidRDefault="006B3D84" w:rsidP="006B3D84">
      <w:pPr>
        <w:jc w:val="center"/>
        <w:rPr>
          <w:rFonts w:ascii="Aharoni" w:eastAsia="Gungsuh" w:hAnsi="Aharoni" w:cs="Aharoni"/>
          <w:sz w:val="24"/>
          <w:szCs w:val="24"/>
        </w:rPr>
      </w:pPr>
    </w:p>
    <w:p w:rsidR="00824E08" w:rsidRPr="00BC72A3" w:rsidRDefault="00824E08" w:rsidP="005F26E4">
      <w:pPr>
        <w:rPr>
          <w:rFonts w:ascii="Arial Black" w:eastAsia="Gungsuh" w:hAnsi="Arial Black" w:cs="Aharoni"/>
          <w:b/>
          <w:sz w:val="16"/>
          <w:szCs w:val="16"/>
          <w:highlight w:val="yellow"/>
          <w:u w:val="single"/>
        </w:rPr>
      </w:pPr>
    </w:p>
    <w:p w:rsidR="006E7A7B" w:rsidRPr="00BC72A3" w:rsidRDefault="000B7AE5" w:rsidP="000B7AE5">
      <w:pPr>
        <w:jc w:val="center"/>
        <w:rPr>
          <w:rFonts w:ascii="Arial Black" w:eastAsia="Gungsuh" w:hAnsi="Arial Black" w:cs="Aharoni"/>
          <w:b/>
          <w:color w:val="000000" w:themeColor="text1"/>
          <w:sz w:val="16"/>
          <w:szCs w:val="16"/>
          <w:u w:val="single"/>
        </w:rPr>
      </w:pPr>
      <w:r w:rsidRPr="00BC72A3">
        <w:rPr>
          <w:rFonts w:ascii="Arial Black" w:eastAsia="Gungsuh" w:hAnsi="Arial Black" w:cs="Aharoni"/>
          <w:b/>
          <w:color w:val="000000" w:themeColor="text1"/>
          <w:sz w:val="16"/>
          <w:szCs w:val="16"/>
          <w:highlight w:val="green"/>
          <w:u w:val="single"/>
        </w:rPr>
        <w:t>Gabinete de Saúde</w:t>
      </w:r>
    </w:p>
    <w:p w:rsidR="00CF4A95" w:rsidRPr="00BC72A3" w:rsidRDefault="000B7AE5" w:rsidP="00DA4577">
      <w:pPr>
        <w:ind w:firstLine="708"/>
        <w:jc w:val="both"/>
        <w:rPr>
          <w:rFonts w:ascii="Arial Black" w:eastAsia="Gungsuh" w:hAnsi="Arial Black" w:cs="Aharoni"/>
          <w:sz w:val="16"/>
          <w:szCs w:val="16"/>
        </w:rPr>
      </w:pPr>
      <w:r w:rsidRPr="00BC72A3">
        <w:rPr>
          <w:rFonts w:ascii="Arial Black" w:eastAsia="Gungsuh" w:hAnsi="Arial Black" w:cs="Aharoni"/>
          <w:sz w:val="16"/>
          <w:szCs w:val="16"/>
        </w:rPr>
        <w:t xml:space="preserve">O Gabinete de Saúde funciona nas escolas Básica Padre Vítor Melícias e na Escola Básica de Campelos e destina-se a prestar apoio no âmbito da Saúde, </w:t>
      </w:r>
      <w:r w:rsidR="000C6D10" w:rsidRPr="00BC72A3">
        <w:rPr>
          <w:rFonts w:ascii="Arial Black" w:eastAsia="Gungsuh" w:hAnsi="Arial Black" w:cs="Aharoni"/>
          <w:sz w:val="16"/>
          <w:szCs w:val="16"/>
        </w:rPr>
        <w:t xml:space="preserve">podendo disponibilizar, </w:t>
      </w:r>
      <w:r w:rsidRPr="00BC72A3">
        <w:rPr>
          <w:rFonts w:ascii="Arial Black" w:eastAsia="Gungsuh" w:hAnsi="Arial Black" w:cs="Aharoni"/>
          <w:sz w:val="16"/>
          <w:szCs w:val="16"/>
        </w:rPr>
        <w:t>apoio técnico com enfermeiras do Ce</w:t>
      </w:r>
      <w:r w:rsidR="000C6D10" w:rsidRPr="00BC72A3">
        <w:rPr>
          <w:rFonts w:ascii="Arial Black" w:eastAsia="Gungsuh" w:hAnsi="Arial Black" w:cs="Aharoni"/>
          <w:sz w:val="16"/>
          <w:szCs w:val="16"/>
        </w:rPr>
        <w:t>ntro de Saúde de Torres Vedras, com a psicóloga do Agrupamento e/ou ainda com professores.</w:t>
      </w:r>
      <w:r w:rsidRPr="00BC72A3">
        <w:rPr>
          <w:rFonts w:ascii="Arial Black" w:eastAsia="Gungsuh" w:hAnsi="Arial Black" w:cs="Aharoni"/>
          <w:sz w:val="16"/>
          <w:szCs w:val="16"/>
        </w:rPr>
        <w:t xml:space="preserve"> </w:t>
      </w:r>
      <w:r w:rsidR="00CF4A95" w:rsidRPr="00BC72A3">
        <w:rPr>
          <w:rFonts w:ascii="Arial Black" w:eastAsia="Gungsuh" w:hAnsi="Arial Black" w:cs="Aharoni"/>
          <w:sz w:val="16"/>
          <w:szCs w:val="16"/>
        </w:rPr>
        <w:t>Pretende-se contribuir pa</w:t>
      </w:r>
      <w:r w:rsidR="00275C12" w:rsidRPr="00BC72A3">
        <w:rPr>
          <w:rFonts w:ascii="Arial Black" w:eastAsia="Gungsuh" w:hAnsi="Arial Black" w:cs="Aharoni"/>
          <w:sz w:val="16"/>
          <w:szCs w:val="16"/>
        </w:rPr>
        <w:t>ra um</w:t>
      </w:r>
      <w:r w:rsidR="00CF4A95" w:rsidRPr="00BC72A3">
        <w:rPr>
          <w:rFonts w:ascii="Arial Black" w:eastAsia="Gungsuh" w:hAnsi="Arial Black" w:cs="Aharoni"/>
          <w:sz w:val="16"/>
          <w:szCs w:val="16"/>
        </w:rPr>
        <w:t xml:space="preserve"> desenvolvimento saudáve</w:t>
      </w:r>
      <w:r w:rsidR="00A349BF" w:rsidRPr="00BC72A3">
        <w:rPr>
          <w:rFonts w:ascii="Arial Black" w:eastAsia="Gungsuh" w:hAnsi="Arial Black" w:cs="Aharoni"/>
          <w:sz w:val="16"/>
          <w:szCs w:val="16"/>
        </w:rPr>
        <w:t>l.</w:t>
      </w:r>
    </w:p>
    <w:p w:rsidR="00A349BF" w:rsidRPr="00BC72A3" w:rsidRDefault="00A349BF" w:rsidP="000B7AE5">
      <w:pPr>
        <w:jc w:val="both"/>
        <w:rPr>
          <w:rFonts w:ascii="Arial Black" w:eastAsia="Gungsuh" w:hAnsi="Arial Black" w:cs="Aharoni"/>
          <w:sz w:val="16"/>
          <w:szCs w:val="16"/>
        </w:rPr>
      </w:pPr>
      <w:r w:rsidRPr="00BC72A3">
        <w:rPr>
          <w:rFonts w:ascii="Arial Black" w:eastAsia="Gungsuh" w:hAnsi="Arial Black" w:cs="Aharoni"/>
          <w:sz w:val="16"/>
          <w:szCs w:val="16"/>
          <w:u w:val="single"/>
        </w:rPr>
        <w:t>Se sentes necessidade</w:t>
      </w:r>
      <w:r w:rsidRPr="00BC72A3">
        <w:rPr>
          <w:rFonts w:ascii="Arial Black" w:eastAsia="Gungsuh" w:hAnsi="Arial Black" w:cs="Aharoni"/>
          <w:sz w:val="16"/>
          <w:szCs w:val="16"/>
        </w:rPr>
        <w:t xml:space="preserve"> de:</w:t>
      </w:r>
    </w:p>
    <w:p w:rsidR="00A349BF" w:rsidRPr="00BC72A3" w:rsidRDefault="00CF4A95" w:rsidP="000B7AE5">
      <w:pPr>
        <w:jc w:val="both"/>
        <w:rPr>
          <w:rFonts w:ascii="Arial Black" w:eastAsia="Gungsuh" w:hAnsi="Arial Black" w:cs="Aharoni"/>
          <w:sz w:val="16"/>
          <w:szCs w:val="16"/>
        </w:rPr>
      </w:pPr>
      <w:r w:rsidRPr="00BC72A3">
        <w:rPr>
          <w:rFonts w:ascii="Arial Black" w:eastAsia="Gungsuh" w:hAnsi="Arial Black" w:cs="Aharoni"/>
          <w:sz w:val="16"/>
          <w:szCs w:val="16"/>
        </w:rPr>
        <w:t>- Ser</w:t>
      </w:r>
      <w:r w:rsidR="00A349BF" w:rsidRPr="00BC72A3">
        <w:rPr>
          <w:rFonts w:ascii="Arial Black" w:eastAsia="Gungsuh" w:hAnsi="Arial Black" w:cs="Aharoni"/>
          <w:sz w:val="16"/>
          <w:szCs w:val="16"/>
        </w:rPr>
        <w:t xml:space="preserve"> ouvido nas dúvidas ou nos problemas que te incomodam</w:t>
      </w:r>
      <w:r w:rsidRPr="00BC72A3">
        <w:rPr>
          <w:rFonts w:ascii="Arial Black" w:eastAsia="Gungsuh" w:hAnsi="Arial Black" w:cs="Aharoni"/>
          <w:sz w:val="16"/>
          <w:szCs w:val="16"/>
        </w:rPr>
        <w:t xml:space="preserve"> …</w:t>
      </w:r>
      <w:r w:rsidR="00A349BF" w:rsidRPr="00BC72A3">
        <w:rPr>
          <w:rFonts w:ascii="Arial Black" w:eastAsia="Gungsuh" w:hAnsi="Arial Black" w:cs="Aharoni"/>
          <w:sz w:val="16"/>
          <w:szCs w:val="16"/>
        </w:rPr>
        <w:t xml:space="preserve"> </w:t>
      </w:r>
    </w:p>
    <w:p w:rsidR="00A349BF" w:rsidRPr="00BC72A3" w:rsidRDefault="00A349BF" w:rsidP="000B7AE5">
      <w:pPr>
        <w:jc w:val="both"/>
        <w:rPr>
          <w:rFonts w:ascii="Arial Black" w:eastAsia="Gungsuh" w:hAnsi="Arial Black" w:cs="Aharoni"/>
          <w:sz w:val="16"/>
          <w:szCs w:val="16"/>
        </w:rPr>
      </w:pPr>
      <w:r w:rsidRPr="00BC72A3">
        <w:rPr>
          <w:rFonts w:ascii="Arial Black" w:eastAsia="Gungsuh" w:hAnsi="Arial Black" w:cs="Aharoni"/>
          <w:sz w:val="16"/>
          <w:szCs w:val="16"/>
        </w:rPr>
        <w:t xml:space="preserve">- Ser </w:t>
      </w:r>
      <w:r w:rsidR="000C6D10" w:rsidRPr="00BC72A3">
        <w:rPr>
          <w:rFonts w:ascii="Arial Black" w:eastAsia="Gungsuh" w:hAnsi="Arial Black" w:cs="Aharoni"/>
          <w:sz w:val="16"/>
          <w:szCs w:val="16"/>
        </w:rPr>
        <w:t xml:space="preserve">ajudado, </w:t>
      </w:r>
      <w:r w:rsidRPr="00BC72A3">
        <w:rPr>
          <w:rFonts w:ascii="Arial Black" w:eastAsia="Gungsuh" w:hAnsi="Arial Black" w:cs="Aharoni"/>
          <w:sz w:val="16"/>
          <w:szCs w:val="16"/>
        </w:rPr>
        <w:t>apoiado</w:t>
      </w:r>
      <w:r w:rsidR="00601B05" w:rsidRPr="00BC72A3">
        <w:rPr>
          <w:rFonts w:ascii="Arial Black" w:eastAsia="Gungsuh" w:hAnsi="Arial Black" w:cs="Aharoni"/>
          <w:sz w:val="16"/>
          <w:szCs w:val="16"/>
        </w:rPr>
        <w:t xml:space="preserve"> e/ou aconselhado…</w:t>
      </w:r>
      <w:r w:rsidRPr="00BC72A3">
        <w:rPr>
          <w:rFonts w:ascii="Arial Black" w:eastAsia="Gungsuh" w:hAnsi="Arial Black" w:cs="Aharoni"/>
          <w:sz w:val="16"/>
          <w:szCs w:val="16"/>
        </w:rPr>
        <w:t xml:space="preserve"> </w:t>
      </w:r>
    </w:p>
    <w:p w:rsidR="00CF4A95" w:rsidRPr="00BC72A3" w:rsidRDefault="00601B05" w:rsidP="000B7AE5">
      <w:pPr>
        <w:jc w:val="both"/>
        <w:rPr>
          <w:rFonts w:ascii="Arial Black" w:eastAsia="Gungsuh" w:hAnsi="Arial Black" w:cs="Aharoni"/>
          <w:sz w:val="16"/>
          <w:szCs w:val="16"/>
        </w:rPr>
      </w:pPr>
      <w:r w:rsidRPr="00BC72A3">
        <w:rPr>
          <w:rFonts w:ascii="Arial Black" w:eastAsia="Gungsuh" w:hAnsi="Arial Black" w:cs="Aharoni"/>
          <w:sz w:val="16"/>
          <w:szCs w:val="16"/>
        </w:rPr>
        <w:t>- A</w:t>
      </w:r>
      <w:r w:rsidR="00A349BF" w:rsidRPr="00BC72A3">
        <w:rPr>
          <w:rFonts w:ascii="Arial Black" w:eastAsia="Gungsuh" w:hAnsi="Arial Black" w:cs="Aharoni"/>
          <w:sz w:val="16"/>
          <w:szCs w:val="16"/>
        </w:rPr>
        <w:t>prender a prevenir</w:t>
      </w:r>
      <w:r w:rsidRPr="00BC72A3">
        <w:rPr>
          <w:rFonts w:ascii="Arial Black" w:eastAsia="Gungsuh" w:hAnsi="Arial Black" w:cs="Aharoni"/>
          <w:sz w:val="16"/>
          <w:szCs w:val="16"/>
        </w:rPr>
        <w:t xml:space="preserve"> </w:t>
      </w:r>
      <w:r w:rsidR="00275C12" w:rsidRPr="00BC72A3">
        <w:rPr>
          <w:rFonts w:ascii="Arial Black" w:eastAsia="Gungsuh" w:hAnsi="Arial Black" w:cs="Aharoni"/>
          <w:sz w:val="16"/>
          <w:szCs w:val="16"/>
        </w:rPr>
        <w:t>…</w:t>
      </w:r>
    </w:p>
    <w:p w:rsidR="006761B4" w:rsidRPr="00BC72A3" w:rsidRDefault="00275C12" w:rsidP="008B2433">
      <w:pPr>
        <w:jc w:val="both"/>
        <w:rPr>
          <w:rFonts w:ascii="Arial Black" w:eastAsia="Gungsuh" w:hAnsi="Arial Black" w:cs="Aharoni"/>
          <w:sz w:val="16"/>
          <w:szCs w:val="16"/>
        </w:rPr>
      </w:pPr>
      <w:r w:rsidRPr="00BC72A3">
        <w:rPr>
          <w:rFonts w:ascii="Arial Black" w:eastAsia="Gungsuh" w:hAnsi="Arial Black" w:cs="Aharoni"/>
          <w:sz w:val="16"/>
          <w:szCs w:val="16"/>
        </w:rPr>
        <w:t xml:space="preserve">Dirige-te ao Gabinete de </w:t>
      </w:r>
      <w:r w:rsidR="00F22C4E" w:rsidRPr="00BC72A3">
        <w:rPr>
          <w:rFonts w:ascii="Arial Black" w:eastAsia="Gungsuh" w:hAnsi="Arial Black" w:cs="Aharoni"/>
          <w:sz w:val="16"/>
          <w:szCs w:val="16"/>
        </w:rPr>
        <w:t>Saúde no horário de atendimento.</w:t>
      </w:r>
    </w:p>
    <w:tbl>
      <w:tblPr>
        <w:tblStyle w:val="Tabelacomgrelha"/>
        <w:tblW w:w="9692" w:type="dxa"/>
        <w:jc w:val="center"/>
        <w:tblInd w:w="-2636" w:type="dxa"/>
        <w:tblLayout w:type="fixed"/>
        <w:tblLook w:val="04A0" w:firstRow="1" w:lastRow="0" w:firstColumn="1" w:lastColumn="0" w:noHBand="0" w:noVBand="1"/>
      </w:tblPr>
      <w:tblGrid>
        <w:gridCol w:w="3029"/>
        <w:gridCol w:w="2784"/>
        <w:gridCol w:w="3879"/>
      </w:tblGrid>
      <w:tr w:rsidR="006178D0" w:rsidRPr="00BC72A3" w:rsidTr="00BC72A3">
        <w:trPr>
          <w:trHeight w:val="703"/>
          <w:jc w:val="center"/>
        </w:trPr>
        <w:tc>
          <w:tcPr>
            <w:tcW w:w="9692" w:type="dxa"/>
            <w:gridSpan w:val="3"/>
            <w:tcBorders>
              <w:left w:val="single" w:sz="4" w:space="0" w:color="auto"/>
            </w:tcBorders>
            <w:vAlign w:val="center"/>
          </w:tcPr>
          <w:p w:rsidR="006178D0" w:rsidRPr="00BC72A3" w:rsidRDefault="006178D0" w:rsidP="007634DE">
            <w:pPr>
              <w:jc w:val="center"/>
              <w:rPr>
                <w:rFonts w:ascii="Arial Black" w:eastAsia="KaiTi" w:hAnsi="Arial Black" w:cs="David"/>
                <w:sz w:val="16"/>
                <w:szCs w:val="16"/>
                <w:u w:val="single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  <w:u w:val="single"/>
              </w:rPr>
              <w:t>Escola Básica de Campelos</w:t>
            </w:r>
          </w:p>
          <w:p w:rsidR="006761B4" w:rsidRPr="00BC72A3" w:rsidRDefault="006761B4" w:rsidP="006761B4">
            <w:pPr>
              <w:jc w:val="center"/>
              <w:rPr>
                <w:rFonts w:ascii="Arial Black" w:eastAsia="Gungsuh" w:hAnsi="Arial Black" w:cs="Aharoni"/>
                <w:b/>
                <w:color w:val="000000" w:themeColor="text1"/>
                <w:sz w:val="16"/>
                <w:szCs w:val="16"/>
                <w:u w:val="single"/>
              </w:rPr>
            </w:pPr>
            <w:r w:rsidRPr="00BC72A3">
              <w:rPr>
                <w:rFonts w:ascii="Arial Black" w:eastAsia="Gungsuh" w:hAnsi="Arial Black" w:cs="Aharoni"/>
                <w:b/>
                <w:color w:val="000000" w:themeColor="text1"/>
                <w:sz w:val="16"/>
                <w:szCs w:val="16"/>
                <w:highlight w:val="green"/>
                <w:u w:val="single"/>
              </w:rPr>
              <w:t>Gabinete de Saúde</w:t>
            </w:r>
          </w:p>
          <w:p w:rsidR="006178D0" w:rsidRPr="00BC72A3" w:rsidRDefault="006178D0" w:rsidP="006761B4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</w:rPr>
              <w:t>Horário de Atendimento</w:t>
            </w:r>
          </w:p>
        </w:tc>
      </w:tr>
      <w:tr w:rsidR="00047849" w:rsidRPr="00BC72A3" w:rsidTr="00047849">
        <w:trPr>
          <w:trHeight w:val="1191"/>
          <w:jc w:val="center"/>
        </w:trPr>
        <w:tc>
          <w:tcPr>
            <w:tcW w:w="3029" w:type="dxa"/>
            <w:tcBorders>
              <w:left w:val="single" w:sz="4" w:space="0" w:color="auto"/>
            </w:tcBorders>
            <w:vAlign w:val="center"/>
          </w:tcPr>
          <w:p w:rsidR="00047849" w:rsidRPr="00BC72A3" w:rsidRDefault="00047849" w:rsidP="007634DE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</w:rPr>
              <w:t>Professora</w:t>
            </w:r>
          </w:p>
          <w:p w:rsidR="00047849" w:rsidRPr="00BC72A3" w:rsidRDefault="00047849" w:rsidP="007634DE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</w:rPr>
              <w:t>Sandra Chanca</w:t>
            </w:r>
          </w:p>
        </w:tc>
        <w:tc>
          <w:tcPr>
            <w:tcW w:w="2784" w:type="dxa"/>
            <w:tcBorders>
              <w:left w:val="single" w:sz="4" w:space="0" w:color="auto"/>
            </w:tcBorders>
            <w:vAlign w:val="center"/>
          </w:tcPr>
          <w:p w:rsidR="00047849" w:rsidRPr="00BC72A3" w:rsidRDefault="00047849" w:rsidP="00047849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</w:rPr>
              <w:t>Professor</w:t>
            </w:r>
          </w:p>
          <w:p w:rsidR="00047849" w:rsidRPr="00BC72A3" w:rsidRDefault="00047849" w:rsidP="00047849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</w:rPr>
              <w:t>Marco Crispim</w:t>
            </w:r>
          </w:p>
        </w:tc>
        <w:tc>
          <w:tcPr>
            <w:tcW w:w="3879" w:type="dxa"/>
            <w:vAlign w:val="center"/>
          </w:tcPr>
          <w:p w:rsidR="00047849" w:rsidRPr="00BC72A3" w:rsidRDefault="00047849" w:rsidP="00047849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</w:rPr>
              <w:t>Psicóloga</w:t>
            </w:r>
          </w:p>
          <w:p w:rsidR="00047849" w:rsidRPr="00BC72A3" w:rsidRDefault="00047849" w:rsidP="007634DE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</w:rPr>
              <w:t>Conceição Carvalho</w:t>
            </w:r>
          </w:p>
        </w:tc>
      </w:tr>
      <w:tr w:rsidR="00047849" w:rsidRPr="00BC72A3" w:rsidTr="00047849">
        <w:trPr>
          <w:trHeight w:val="1191"/>
          <w:jc w:val="center"/>
        </w:trPr>
        <w:tc>
          <w:tcPr>
            <w:tcW w:w="302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C4709B" w:rsidRPr="00BC72A3" w:rsidRDefault="00C4709B" w:rsidP="00047849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</w:p>
          <w:p w:rsidR="00047849" w:rsidRPr="00BC72A3" w:rsidRDefault="00047849" w:rsidP="00047849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</w:rPr>
              <w:t>2 ª feira</w:t>
            </w:r>
          </w:p>
          <w:p w:rsidR="00047849" w:rsidRPr="00BC72A3" w:rsidRDefault="00047849" w:rsidP="00047849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</w:rPr>
              <w:t>13.40 – 14.30</w:t>
            </w:r>
          </w:p>
          <w:p w:rsidR="00047849" w:rsidRPr="00BC72A3" w:rsidRDefault="00047849" w:rsidP="007634DE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047849" w:rsidRPr="00BC72A3" w:rsidRDefault="00047849" w:rsidP="00C4709B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</w:rPr>
              <w:t>3 ª feira</w:t>
            </w:r>
          </w:p>
          <w:p w:rsidR="00047849" w:rsidRPr="00BC72A3" w:rsidRDefault="00047849" w:rsidP="007634DE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</w:rPr>
              <w:t>10.40 – 11.30</w:t>
            </w:r>
          </w:p>
        </w:tc>
        <w:tc>
          <w:tcPr>
            <w:tcW w:w="3879" w:type="dxa"/>
            <w:shd w:val="clear" w:color="auto" w:fill="FFFF00"/>
            <w:vAlign w:val="center"/>
          </w:tcPr>
          <w:p w:rsidR="00047849" w:rsidRPr="00BC72A3" w:rsidRDefault="00047849" w:rsidP="007634DE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</w:p>
          <w:p w:rsidR="00047849" w:rsidRPr="00BC72A3" w:rsidRDefault="00047849" w:rsidP="007634DE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</w:rPr>
              <w:t>6 ª feira</w:t>
            </w:r>
          </w:p>
          <w:p w:rsidR="00047849" w:rsidRPr="00BC72A3" w:rsidRDefault="00047849" w:rsidP="007634DE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</w:rPr>
              <w:t>10.30 às 11.30 horas</w:t>
            </w:r>
          </w:p>
          <w:p w:rsidR="00047849" w:rsidRPr="00BC72A3" w:rsidRDefault="00047849" w:rsidP="007634DE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</w:p>
        </w:tc>
      </w:tr>
      <w:tr w:rsidR="00047849" w:rsidRPr="00BC72A3" w:rsidTr="00BC72A3">
        <w:trPr>
          <w:trHeight w:val="563"/>
          <w:jc w:val="center"/>
        </w:trPr>
        <w:tc>
          <w:tcPr>
            <w:tcW w:w="9692" w:type="dxa"/>
            <w:gridSpan w:val="3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E39A5" w:rsidRPr="00BC72A3" w:rsidRDefault="00047849" w:rsidP="003E39A5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</w:rPr>
              <w:t>Gabinete junto à direção</w:t>
            </w:r>
          </w:p>
        </w:tc>
      </w:tr>
    </w:tbl>
    <w:p w:rsidR="00D667F7" w:rsidRPr="00BC72A3" w:rsidRDefault="00D667F7" w:rsidP="00F22C4E">
      <w:pPr>
        <w:jc w:val="center"/>
        <w:rPr>
          <w:rFonts w:ascii="Arial Black" w:eastAsia="KaiTi" w:hAnsi="Arial Black" w:cs="David"/>
          <w:sz w:val="16"/>
          <w:szCs w:val="16"/>
        </w:rPr>
      </w:pPr>
    </w:p>
    <w:tbl>
      <w:tblPr>
        <w:tblStyle w:val="Tabelacomgrelha"/>
        <w:tblW w:w="10092" w:type="dxa"/>
        <w:jc w:val="center"/>
        <w:tblInd w:w="-2636" w:type="dxa"/>
        <w:tblLayout w:type="fixed"/>
        <w:tblLook w:val="04A0" w:firstRow="1" w:lastRow="0" w:firstColumn="1" w:lastColumn="0" w:noHBand="0" w:noVBand="1"/>
      </w:tblPr>
      <w:tblGrid>
        <w:gridCol w:w="3029"/>
        <w:gridCol w:w="2784"/>
        <w:gridCol w:w="1939"/>
        <w:gridCol w:w="2340"/>
      </w:tblGrid>
      <w:tr w:rsidR="00F22C4E" w:rsidRPr="00BC72A3" w:rsidTr="00ED309C">
        <w:trPr>
          <w:trHeight w:val="1191"/>
          <w:jc w:val="center"/>
        </w:trPr>
        <w:tc>
          <w:tcPr>
            <w:tcW w:w="10092" w:type="dxa"/>
            <w:gridSpan w:val="4"/>
            <w:tcBorders>
              <w:left w:val="single" w:sz="4" w:space="0" w:color="auto"/>
            </w:tcBorders>
            <w:vAlign w:val="center"/>
          </w:tcPr>
          <w:p w:rsidR="00F22C4E" w:rsidRPr="00BC72A3" w:rsidRDefault="00F22C4E" w:rsidP="00ED309C">
            <w:pPr>
              <w:jc w:val="center"/>
              <w:rPr>
                <w:rFonts w:ascii="Arial Black" w:eastAsia="KaiTi" w:hAnsi="Arial Black" w:cs="David"/>
                <w:sz w:val="16"/>
                <w:szCs w:val="16"/>
                <w:u w:val="single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  <w:u w:val="single"/>
              </w:rPr>
              <w:t>Escola Básica Padre Vítor Melícias</w:t>
            </w:r>
          </w:p>
          <w:p w:rsidR="006761B4" w:rsidRPr="00BC72A3" w:rsidRDefault="006761B4" w:rsidP="006761B4">
            <w:pPr>
              <w:jc w:val="center"/>
              <w:rPr>
                <w:rFonts w:ascii="Arial Black" w:eastAsia="Gungsuh" w:hAnsi="Arial Black" w:cs="Aharoni"/>
                <w:b/>
                <w:color w:val="000000" w:themeColor="text1"/>
                <w:sz w:val="16"/>
                <w:szCs w:val="16"/>
                <w:u w:val="single"/>
              </w:rPr>
            </w:pPr>
            <w:r w:rsidRPr="00BC72A3">
              <w:rPr>
                <w:rFonts w:ascii="Arial Black" w:eastAsia="Gungsuh" w:hAnsi="Arial Black" w:cs="Aharoni"/>
                <w:b/>
                <w:color w:val="000000" w:themeColor="text1"/>
                <w:sz w:val="16"/>
                <w:szCs w:val="16"/>
                <w:highlight w:val="green"/>
                <w:u w:val="single"/>
              </w:rPr>
              <w:t>Gabinete de Saúde</w:t>
            </w:r>
          </w:p>
          <w:p w:rsidR="00F22C4E" w:rsidRPr="00BC72A3" w:rsidRDefault="00F22C4E" w:rsidP="006761B4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</w:rPr>
              <w:t>Horário de Atendimento</w:t>
            </w:r>
          </w:p>
        </w:tc>
      </w:tr>
      <w:tr w:rsidR="00F22C4E" w:rsidRPr="00BC72A3" w:rsidTr="00ED309C">
        <w:trPr>
          <w:trHeight w:val="1191"/>
          <w:jc w:val="center"/>
        </w:trPr>
        <w:tc>
          <w:tcPr>
            <w:tcW w:w="3029" w:type="dxa"/>
            <w:tcBorders>
              <w:left w:val="single" w:sz="4" w:space="0" w:color="auto"/>
            </w:tcBorders>
            <w:vAlign w:val="center"/>
          </w:tcPr>
          <w:p w:rsidR="00F22C4E" w:rsidRPr="00BC72A3" w:rsidRDefault="00F22C4E" w:rsidP="00ED309C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</w:rPr>
              <w:t xml:space="preserve">Enfermeira </w:t>
            </w:r>
          </w:p>
          <w:p w:rsidR="00F22C4E" w:rsidRPr="00BC72A3" w:rsidRDefault="00F22C4E" w:rsidP="00ED309C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</w:rPr>
              <w:t>Ana Luísa</w:t>
            </w:r>
          </w:p>
        </w:tc>
        <w:tc>
          <w:tcPr>
            <w:tcW w:w="2784" w:type="dxa"/>
            <w:tcBorders>
              <w:left w:val="single" w:sz="4" w:space="0" w:color="auto"/>
            </w:tcBorders>
            <w:vAlign w:val="center"/>
          </w:tcPr>
          <w:p w:rsidR="00F22C4E" w:rsidRPr="00BC72A3" w:rsidRDefault="00F22C4E" w:rsidP="00ED309C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</w:rPr>
              <w:t>Psicóloga</w:t>
            </w:r>
          </w:p>
          <w:p w:rsidR="00F22C4E" w:rsidRPr="00BC72A3" w:rsidRDefault="00F22C4E" w:rsidP="00ED309C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</w:rPr>
              <w:t>Conceição Carvalho</w:t>
            </w:r>
          </w:p>
        </w:tc>
        <w:tc>
          <w:tcPr>
            <w:tcW w:w="1939" w:type="dxa"/>
            <w:vAlign w:val="center"/>
          </w:tcPr>
          <w:p w:rsidR="00F22C4E" w:rsidRPr="00BC72A3" w:rsidRDefault="00F22C4E" w:rsidP="00ED309C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</w:rPr>
              <w:t>Professor</w:t>
            </w:r>
          </w:p>
          <w:p w:rsidR="00F22C4E" w:rsidRPr="00BC72A3" w:rsidRDefault="00F22C4E" w:rsidP="00ED309C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</w:rPr>
              <w:t>Bruno</w:t>
            </w:r>
          </w:p>
          <w:p w:rsidR="00F22C4E" w:rsidRPr="00BC72A3" w:rsidRDefault="00F22C4E" w:rsidP="00ED309C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</w:rPr>
              <w:t>Trindade</w:t>
            </w:r>
          </w:p>
        </w:tc>
        <w:tc>
          <w:tcPr>
            <w:tcW w:w="2340" w:type="dxa"/>
            <w:vAlign w:val="center"/>
          </w:tcPr>
          <w:p w:rsidR="00F22C4E" w:rsidRPr="00BC72A3" w:rsidRDefault="00F22C4E" w:rsidP="00ED309C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</w:rPr>
              <w:t>Professora</w:t>
            </w:r>
          </w:p>
          <w:p w:rsidR="00F22C4E" w:rsidRPr="00BC72A3" w:rsidRDefault="00F22C4E" w:rsidP="00ED309C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</w:rPr>
              <w:t>Fernanda Silva</w:t>
            </w:r>
          </w:p>
        </w:tc>
      </w:tr>
      <w:tr w:rsidR="00F22C4E" w:rsidRPr="00BC72A3" w:rsidTr="00ED309C">
        <w:trPr>
          <w:trHeight w:val="1191"/>
          <w:jc w:val="center"/>
        </w:trPr>
        <w:tc>
          <w:tcPr>
            <w:tcW w:w="302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F22C4E" w:rsidRPr="00BC72A3" w:rsidRDefault="00F22C4E" w:rsidP="00ED309C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</w:p>
          <w:p w:rsidR="00F22C4E" w:rsidRPr="00BC72A3" w:rsidRDefault="00F22C4E" w:rsidP="00ED309C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</w:rPr>
              <w:t>5 ª feira</w:t>
            </w:r>
          </w:p>
          <w:p w:rsidR="00F22C4E" w:rsidRPr="00BC72A3" w:rsidRDefault="00F22C4E" w:rsidP="00ED309C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</w:rPr>
              <w:t>9.30 – 11.30</w:t>
            </w:r>
          </w:p>
          <w:p w:rsidR="00F22C4E" w:rsidRPr="00BC72A3" w:rsidRDefault="00F22C4E" w:rsidP="00ED309C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</w:rPr>
              <w:t>ou</w:t>
            </w:r>
          </w:p>
          <w:p w:rsidR="00F22C4E" w:rsidRPr="00BC72A3" w:rsidRDefault="00F22C4E" w:rsidP="00ED309C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</w:rPr>
              <w:t xml:space="preserve">14.30 – 16.30 </w:t>
            </w:r>
          </w:p>
          <w:p w:rsidR="00F22C4E" w:rsidRPr="00BC72A3" w:rsidRDefault="00F22C4E" w:rsidP="00ED309C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</w:rPr>
              <w:t xml:space="preserve">Vê as datas na porta </w:t>
            </w:r>
          </w:p>
        </w:tc>
        <w:tc>
          <w:tcPr>
            <w:tcW w:w="2784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F22C4E" w:rsidRPr="00BC72A3" w:rsidRDefault="00F22C4E" w:rsidP="00ED309C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</w:rPr>
              <w:t>4 ª feira</w:t>
            </w:r>
          </w:p>
          <w:p w:rsidR="00F22C4E" w:rsidRPr="00BC72A3" w:rsidRDefault="00F22C4E" w:rsidP="00ED309C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</w:rPr>
              <w:t>13.00 – 14.00</w:t>
            </w:r>
          </w:p>
          <w:p w:rsidR="00F22C4E" w:rsidRPr="00BC72A3" w:rsidRDefault="00F22C4E" w:rsidP="00ED309C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</w:rPr>
              <w:t>Gabinete de psicologia</w:t>
            </w:r>
          </w:p>
          <w:p w:rsidR="00F22C4E" w:rsidRPr="00BC72A3" w:rsidRDefault="00F22C4E" w:rsidP="00ED309C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</w:rPr>
              <w:t>no 1º andar</w:t>
            </w:r>
          </w:p>
        </w:tc>
        <w:tc>
          <w:tcPr>
            <w:tcW w:w="1939" w:type="dxa"/>
            <w:shd w:val="clear" w:color="auto" w:fill="FFFF00"/>
            <w:vAlign w:val="center"/>
          </w:tcPr>
          <w:p w:rsidR="00F22C4E" w:rsidRPr="00BC72A3" w:rsidRDefault="00F22C4E" w:rsidP="00ED309C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</w:rPr>
              <w:t>6 ª feira</w:t>
            </w:r>
          </w:p>
          <w:p w:rsidR="00F22C4E" w:rsidRPr="00BC72A3" w:rsidRDefault="00F22C4E" w:rsidP="00ED309C">
            <w:pPr>
              <w:rPr>
                <w:rFonts w:ascii="Arial Black" w:eastAsia="KaiTi" w:hAnsi="Arial Black" w:cs="David"/>
                <w:sz w:val="16"/>
                <w:szCs w:val="16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</w:rPr>
              <w:t>9.30 -10.20</w:t>
            </w:r>
          </w:p>
        </w:tc>
        <w:tc>
          <w:tcPr>
            <w:tcW w:w="2340" w:type="dxa"/>
            <w:shd w:val="clear" w:color="auto" w:fill="FFFF00"/>
            <w:vAlign w:val="center"/>
          </w:tcPr>
          <w:p w:rsidR="00F22C4E" w:rsidRPr="00BC72A3" w:rsidRDefault="00F22C4E" w:rsidP="00ED309C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</w:rPr>
              <w:t>6 ª feira</w:t>
            </w:r>
          </w:p>
          <w:p w:rsidR="00F22C4E" w:rsidRPr="00BC72A3" w:rsidRDefault="00F22C4E" w:rsidP="00ED309C">
            <w:pPr>
              <w:jc w:val="center"/>
              <w:rPr>
                <w:rFonts w:ascii="Arial Black" w:eastAsia="KaiTi" w:hAnsi="Arial Black" w:cs="David"/>
                <w:sz w:val="16"/>
                <w:szCs w:val="16"/>
              </w:rPr>
            </w:pPr>
            <w:r w:rsidRPr="00BC72A3">
              <w:rPr>
                <w:rFonts w:ascii="Arial Black" w:eastAsia="KaiTi" w:hAnsi="Arial Black" w:cs="David"/>
                <w:sz w:val="16"/>
                <w:szCs w:val="16"/>
              </w:rPr>
              <w:t>12.40-13.30</w:t>
            </w:r>
          </w:p>
        </w:tc>
      </w:tr>
    </w:tbl>
    <w:p w:rsidR="00F22C4E" w:rsidRPr="000B7AE5" w:rsidRDefault="00F22C4E" w:rsidP="00F22C4E">
      <w:pPr>
        <w:jc w:val="center"/>
        <w:rPr>
          <w:rFonts w:ascii="Arial Black" w:eastAsia="KaiTi" w:hAnsi="Arial Black" w:cs="David"/>
          <w:sz w:val="24"/>
          <w:szCs w:val="24"/>
        </w:rPr>
      </w:pPr>
    </w:p>
    <w:sectPr w:rsidR="00F22C4E" w:rsidRPr="000B7AE5" w:rsidSect="006E7A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altName w:val="DejaVu Sans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E5"/>
    <w:rsid w:val="00047849"/>
    <w:rsid w:val="000B7AE5"/>
    <w:rsid w:val="000C6D10"/>
    <w:rsid w:val="00224AE5"/>
    <w:rsid w:val="00275C12"/>
    <w:rsid w:val="00335C40"/>
    <w:rsid w:val="003E39A5"/>
    <w:rsid w:val="004A5221"/>
    <w:rsid w:val="004F272E"/>
    <w:rsid w:val="004F4C40"/>
    <w:rsid w:val="0055458C"/>
    <w:rsid w:val="005F26E4"/>
    <w:rsid w:val="00601B05"/>
    <w:rsid w:val="006178D0"/>
    <w:rsid w:val="006761B4"/>
    <w:rsid w:val="006B3D84"/>
    <w:rsid w:val="006E7A7B"/>
    <w:rsid w:val="007634DE"/>
    <w:rsid w:val="007C4104"/>
    <w:rsid w:val="00824E08"/>
    <w:rsid w:val="008B2433"/>
    <w:rsid w:val="00A349BF"/>
    <w:rsid w:val="00BA47C0"/>
    <w:rsid w:val="00BC0E29"/>
    <w:rsid w:val="00BC72A3"/>
    <w:rsid w:val="00BF3867"/>
    <w:rsid w:val="00C4709B"/>
    <w:rsid w:val="00CF4A95"/>
    <w:rsid w:val="00D667F7"/>
    <w:rsid w:val="00DA4577"/>
    <w:rsid w:val="00E859B6"/>
    <w:rsid w:val="00EC5FBD"/>
    <w:rsid w:val="00F22C4E"/>
    <w:rsid w:val="00F419FF"/>
    <w:rsid w:val="00F7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75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6B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B3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75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6B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B3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rosacea oliveiras</dc:creator>
  <cp:lastModifiedBy>Prof. Anabela Caldeira Azevedo</cp:lastModifiedBy>
  <cp:revision>2</cp:revision>
  <cp:lastPrinted>2015-01-13T10:42:00Z</cp:lastPrinted>
  <dcterms:created xsi:type="dcterms:W3CDTF">2015-11-19T13:05:00Z</dcterms:created>
  <dcterms:modified xsi:type="dcterms:W3CDTF">2015-11-19T13:05:00Z</dcterms:modified>
</cp:coreProperties>
</file>